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BIOG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Berre is a Belgian artist who has quickly risen to prominence with his heartfelt songwriting and distinctive voice. He achieved major success with his debut album </w:t>
      </w:r>
      <w:r w:rsidDel="00000000" w:rsidR="00000000" w:rsidRPr="00000000">
        <w:rPr>
          <w:i w:val="1"/>
          <w:iCs w:val="1"/>
          <w:rtl w:val="0"/>
        </w:rPr>
        <w:t xml:space="preserve">I’ll Call You When I’m Home</w:t>
      </w:r>
      <w:r w:rsidDel="00000000" w:rsidR="00000000" w:rsidRPr="00000000">
        <w:rPr>
          <w:rtl w:val="0"/>
        </w:rPr>
        <w:t xml:space="preserve">, which reached number one in Belgium and earned him a MIA Award. Alongside this milestone, Berre has scored multiple number-one singles, establishing himself as one of Belgium’s most exciting emerging talents.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Following support tours with Blanks and Amber Run, Berre is now embarking on his first European tour as a headlining artist, driven by his new EP </w:t>
      </w:r>
      <w:r w:rsidDel="00000000" w:rsidR="00000000" w:rsidRPr="00000000">
        <w:rPr>
          <w:i w:val="1"/>
          <w:iCs w:val="1"/>
          <w:rtl w:val="0"/>
        </w:rPr>
        <w:t xml:space="preserve">How Beautiful This Life Is</w:t>
      </w:r>
      <w:r w:rsidDel="00000000" w:rsidR="00000000" w:rsidRPr="00000000">
        <w:rPr>
          <w:rtl w:val="0"/>
        </w:rPr>
        <w:t xml:space="preserve">. On this release, he shows clear artistic growth: his songwriting becomes more layered and mature, his distinctive voice stands out even more, and he confidently experiments with both sound and structure.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